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8108A" w14:textId="77777777" w:rsidR="00AB707C" w:rsidRDefault="0CC19BB4" w:rsidP="0CC19BB4">
      <w:pPr>
        <w:widowControl w:val="0"/>
        <w:rPr>
          <w:b/>
          <w:bCs/>
          <w:lang w:eastAsia="lt-LT"/>
        </w:rPr>
      </w:pPr>
      <w:r w:rsidRPr="0CC19BB4">
        <w:rPr>
          <w:b/>
          <w:bCs/>
          <w:lang w:eastAsia="lt-LT"/>
        </w:rPr>
        <w:t>2. Einamųjų metų užduotys</w:t>
      </w:r>
    </w:p>
    <w:p w14:paraId="34E8F908" w14:textId="46AAF804" w:rsidR="0CC19BB4" w:rsidRDefault="0CC19BB4" w:rsidP="00C05382">
      <w:pPr>
        <w:widowControl w:val="0"/>
        <w:rPr>
          <w:lang w:eastAsia="lt-LT"/>
        </w:rPr>
      </w:pPr>
      <w:r w:rsidRPr="0CC19BB4">
        <w:rPr>
          <w:lang w:eastAsia="lt-LT"/>
        </w:rPr>
        <w:t>(nustatomos ne mažiau kaip 2 ir ne daugiau kaip 4 užduotys)</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3969"/>
        <w:gridCol w:w="4472"/>
      </w:tblGrid>
      <w:tr w:rsidR="00AB707C" w14:paraId="1EE2BE7B" w14:textId="77777777" w:rsidTr="00C05382">
        <w:tc>
          <w:tcPr>
            <w:tcW w:w="1413" w:type="dxa"/>
            <w:tcBorders>
              <w:top w:val="single" w:sz="4" w:space="0" w:color="auto"/>
              <w:left w:val="single" w:sz="4" w:space="0" w:color="auto"/>
              <w:bottom w:val="single" w:sz="4" w:space="0" w:color="auto"/>
              <w:right w:val="single" w:sz="4" w:space="0" w:color="auto"/>
            </w:tcBorders>
            <w:vAlign w:val="center"/>
            <w:hideMark/>
          </w:tcPr>
          <w:p w14:paraId="1A81B9DC" w14:textId="77777777" w:rsidR="00AB707C" w:rsidRDefault="0CC19BB4" w:rsidP="0CC19BB4">
            <w:pPr>
              <w:widowControl w:val="0"/>
              <w:jc w:val="center"/>
              <w:rPr>
                <w:b/>
                <w:bCs/>
                <w:lang w:eastAsia="lt-LT"/>
              </w:rPr>
            </w:pPr>
            <w:r w:rsidRPr="0CC19BB4">
              <w:rPr>
                <w:b/>
                <w:bCs/>
                <w:lang w:eastAsia="lt-LT"/>
              </w:rPr>
              <w:t>Einamųjų metų užduotys</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DC3E0C5" w14:textId="77777777" w:rsidR="00AB707C" w:rsidRDefault="0CC19BB4" w:rsidP="0CC19BB4">
            <w:pPr>
              <w:widowControl w:val="0"/>
              <w:ind w:firstLine="62"/>
              <w:jc w:val="center"/>
              <w:rPr>
                <w:b/>
                <w:bCs/>
                <w:lang w:eastAsia="lt-LT"/>
              </w:rPr>
            </w:pPr>
            <w:r w:rsidRPr="0CC19BB4">
              <w:rPr>
                <w:b/>
                <w:bCs/>
                <w:lang w:eastAsia="lt-LT"/>
              </w:rPr>
              <w:t>Veiklos lūkesčiai</w:t>
            </w:r>
          </w:p>
        </w:tc>
        <w:tc>
          <w:tcPr>
            <w:tcW w:w="4472" w:type="dxa"/>
            <w:tcBorders>
              <w:top w:val="single" w:sz="4" w:space="0" w:color="auto"/>
              <w:left w:val="single" w:sz="4" w:space="0" w:color="auto"/>
              <w:bottom w:val="single" w:sz="4" w:space="0" w:color="auto"/>
              <w:right w:val="single" w:sz="4" w:space="0" w:color="auto"/>
            </w:tcBorders>
            <w:vAlign w:val="center"/>
            <w:hideMark/>
          </w:tcPr>
          <w:p w14:paraId="5E92DA14" w14:textId="77777777" w:rsidR="00AB707C" w:rsidRDefault="0CC19BB4" w:rsidP="0CC19BB4">
            <w:pPr>
              <w:widowControl w:val="0"/>
              <w:jc w:val="center"/>
              <w:rPr>
                <w:b/>
                <w:bCs/>
                <w:lang w:eastAsia="lt-LT"/>
              </w:rPr>
            </w:pPr>
            <w:r w:rsidRPr="0CC19BB4">
              <w:rPr>
                <w:b/>
                <w:bCs/>
                <w:lang w:eastAsia="lt-LT"/>
              </w:rPr>
              <w:t xml:space="preserve">Veiklos lūkesčių vertinimo rodikliai </w:t>
            </w:r>
          </w:p>
          <w:p w14:paraId="42C51C7D" w14:textId="77777777" w:rsidR="00AB707C" w:rsidRDefault="0CC19BB4" w:rsidP="0CC19BB4">
            <w:pPr>
              <w:widowControl w:val="0"/>
              <w:jc w:val="center"/>
              <w:rPr>
                <w:lang w:eastAsia="lt-LT"/>
              </w:rPr>
            </w:pPr>
            <w:r w:rsidRPr="0CC19BB4">
              <w:rPr>
                <w:lang w:eastAsia="lt-LT"/>
              </w:rPr>
              <w:t>(kiekybiniai, kokybiniai, laiko ir kiti rodikliai, kuriais vadovaudamasis vertinantysis asmuo</w:t>
            </w:r>
            <w:r w:rsidRPr="0CC19BB4">
              <w:rPr>
                <w:b/>
                <w:bCs/>
                <w:lang w:eastAsia="lt-LT"/>
              </w:rPr>
              <w:t xml:space="preserve"> </w:t>
            </w:r>
            <w:r w:rsidRPr="0CC19BB4">
              <w:rPr>
                <w:lang w:eastAsia="lt-LT"/>
              </w:rPr>
              <w:t>vertins, ar nustatytos užduotys įvykdytos)</w:t>
            </w:r>
          </w:p>
        </w:tc>
      </w:tr>
      <w:tr w:rsidR="001B536B" w14:paraId="65F5B35E" w14:textId="77777777" w:rsidTr="00C05382">
        <w:trPr>
          <w:trHeight w:val="4987"/>
        </w:trPr>
        <w:tc>
          <w:tcPr>
            <w:tcW w:w="1413" w:type="dxa"/>
            <w:tcBorders>
              <w:top w:val="single" w:sz="4" w:space="0" w:color="auto"/>
              <w:left w:val="single" w:sz="4" w:space="0" w:color="auto"/>
              <w:bottom w:val="single" w:sz="4" w:space="0" w:color="auto"/>
              <w:right w:val="single" w:sz="4" w:space="0" w:color="auto"/>
            </w:tcBorders>
          </w:tcPr>
          <w:p w14:paraId="7BB22AB4" w14:textId="226F1B5C" w:rsidR="001B536B" w:rsidRPr="007167F4" w:rsidRDefault="0CC19BB4" w:rsidP="0CC19BB4">
            <w:pPr>
              <w:widowControl w:val="0"/>
              <w:rPr>
                <w:lang w:eastAsia="lt-LT"/>
              </w:rPr>
            </w:pPr>
            <w:r w:rsidRPr="0E312A69">
              <w:rPr>
                <w:lang w:eastAsia="lt-LT"/>
              </w:rPr>
              <w:t>2.1. Gerinti įstaigos teikiamų paslaugų kokybę</w:t>
            </w:r>
          </w:p>
        </w:tc>
        <w:tc>
          <w:tcPr>
            <w:tcW w:w="3969" w:type="dxa"/>
            <w:tcBorders>
              <w:top w:val="single" w:sz="4" w:space="0" w:color="auto"/>
              <w:left w:val="single" w:sz="4" w:space="0" w:color="auto"/>
              <w:bottom w:val="single" w:sz="4" w:space="0" w:color="auto"/>
              <w:right w:val="single" w:sz="4" w:space="0" w:color="auto"/>
            </w:tcBorders>
          </w:tcPr>
          <w:p w14:paraId="234CABD8" w14:textId="714705A1" w:rsidR="2710AC96" w:rsidRDefault="0030C5FC" w:rsidP="0E312A69">
            <w:pPr>
              <w:jc w:val="both"/>
              <w:rPr>
                <w:color w:val="000000" w:themeColor="text1"/>
              </w:rPr>
            </w:pPr>
            <w:r w:rsidRPr="0030C5FC">
              <w:rPr>
                <w:color w:val="000000" w:themeColor="text1"/>
              </w:rPr>
              <w:t>2.1.1. plėsti socialines paslaugas bendruomenėse;</w:t>
            </w:r>
          </w:p>
          <w:p w14:paraId="0218FE54" w14:textId="77777777" w:rsidR="00C05382" w:rsidRDefault="00C05382" w:rsidP="0E312A69">
            <w:pPr>
              <w:jc w:val="both"/>
              <w:rPr>
                <w:color w:val="000000" w:themeColor="text1"/>
              </w:rPr>
            </w:pPr>
          </w:p>
          <w:p w14:paraId="510A21AD" w14:textId="77777777" w:rsidR="00C05382" w:rsidRDefault="00C05382" w:rsidP="0E312A69">
            <w:pPr>
              <w:jc w:val="both"/>
              <w:rPr>
                <w:szCs w:val="24"/>
              </w:rPr>
            </w:pPr>
          </w:p>
          <w:p w14:paraId="7CC10529" w14:textId="52E3D719" w:rsidR="001B536B" w:rsidRDefault="74D4A9AC" w:rsidP="0030C5FC">
            <w:pPr>
              <w:widowControl w:val="0"/>
              <w:jc w:val="both"/>
              <w:rPr>
                <w:color w:val="000000" w:themeColor="text1"/>
              </w:rPr>
            </w:pPr>
            <w:r w:rsidRPr="568C36CD">
              <w:rPr>
                <w:color w:val="000000" w:themeColor="text1"/>
              </w:rPr>
              <w:t>2.1.2. užtikrinti, kad socialinės globos įstaigoje asmens teisių pasirinkimui ir jų saugumui užtikrinti yra taikomos priemonės, skatinančios gyventojų priklausomybių nuo žalingų įpročių atsisakymą;</w:t>
            </w:r>
          </w:p>
          <w:p w14:paraId="774AA211" w14:textId="77777777" w:rsidR="00C05382" w:rsidRDefault="00C05382" w:rsidP="0030C5FC">
            <w:pPr>
              <w:widowControl w:val="0"/>
              <w:jc w:val="both"/>
              <w:rPr>
                <w:color w:val="000000" w:themeColor="text1"/>
              </w:rPr>
            </w:pPr>
          </w:p>
          <w:p w14:paraId="5F99EA89" w14:textId="77777777" w:rsidR="00C05382" w:rsidRDefault="00C05382" w:rsidP="0030C5FC">
            <w:pPr>
              <w:widowControl w:val="0"/>
              <w:jc w:val="both"/>
              <w:rPr>
                <w:color w:val="000000" w:themeColor="text1"/>
              </w:rPr>
            </w:pPr>
          </w:p>
          <w:p w14:paraId="34E8AAF4" w14:textId="77777777" w:rsidR="00C05382" w:rsidRPr="007167F4" w:rsidRDefault="00C05382" w:rsidP="0030C5FC">
            <w:pPr>
              <w:widowControl w:val="0"/>
              <w:jc w:val="both"/>
            </w:pPr>
          </w:p>
          <w:p w14:paraId="7D1D3A2A" w14:textId="5F44055D" w:rsidR="001B536B" w:rsidRPr="007167F4" w:rsidRDefault="4CC6462E" w:rsidP="6DCA0F97">
            <w:pPr>
              <w:widowControl w:val="0"/>
              <w:jc w:val="both"/>
              <w:rPr>
                <w:color w:val="0078D4"/>
                <w:szCs w:val="24"/>
                <w:u w:val="single"/>
                <w:lang w:val="lt"/>
              </w:rPr>
            </w:pPr>
            <w:r w:rsidRPr="6DCA0F97">
              <w:rPr>
                <w:color w:val="000000" w:themeColor="text1"/>
              </w:rPr>
              <w:t>2.1.3</w:t>
            </w:r>
            <w:r w:rsidR="3CF62C6F" w:rsidRPr="6DCA0F97">
              <w:rPr>
                <w:color w:val="000000" w:themeColor="text1"/>
              </w:rPr>
              <w:t xml:space="preserve">. </w:t>
            </w:r>
            <w:r w:rsidR="3CF62C6F" w:rsidRPr="6DCA0F97">
              <w:rPr>
                <w:szCs w:val="24"/>
                <w:lang w:val="lt"/>
              </w:rPr>
              <w:t xml:space="preserve">parengti ir su ministerija suderinti įstaigos gyvenamųjų patalpų  ir higienos kambarių pritaikymo viziją dėl atitikties </w:t>
            </w:r>
            <w:r w:rsidR="60783D8C" w:rsidRPr="6DCA0F97">
              <w:rPr>
                <w:szCs w:val="24"/>
                <w:lang w:val="lt"/>
              </w:rPr>
              <w:t xml:space="preserve">teisių aktų reikalavimams </w:t>
            </w:r>
            <w:r w:rsidR="3CF62C6F" w:rsidRPr="6DCA0F97">
              <w:rPr>
                <w:szCs w:val="24"/>
                <w:lang w:val="lt"/>
              </w:rPr>
              <w:t>nuo 2035 m</w:t>
            </w:r>
            <w:r w:rsidR="42826845" w:rsidRPr="6DCA0F97">
              <w:rPr>
                <w:szCs w:val="24"/>
                <w:lang w:val="lt"/>
              </w:rPr>
              <w:t>et</w:t>
            </w:r>
            <w:r w:rsidR="126449F9" w:rsidRPr="6DCA0F97">
              <w:rPr>
                <w:szCs w:val="24"/>
                <w:lang w:val="lt"/>
              </w:rPr>
              <w:t>ų</w:t>
            </w:r>
            <w:r w:rsidR="58D69385" w:rsidRPr="6DCA0F97">
              <w:rPr>
                <w:szCs w:val="24"/>
                <w:lang w:val="lt"/>
              </w:rPr>
              <w:t>.</w:t>
            </w:r>
          </w:p>
        </w:tc>
        <w:tc>
          <w:tcPr>
            <w:tcW w:w="4472" w:type="dxa"/>
            <w:tcBorders>
              <w:top w:val="single" w:sz="4" w:space="0" w:color="auto"/>
              <w:left w:val="single" w:sz="4" w:space="0" w:color="auto"/>
              <w:bottom w:val="single" w:sz="4" w:space="0" w:color="auto"/>
              <w:right w:val="single" w:sz="4" w:space="0" w:color="auto"/>
            </w:tcBorders>
          </w:tcPr>
          <w:p w14:paraId="13CECE68" w14:textId="483BEAD2" w:rsidR="001B536B" w:rsidRPr="0024245F" w:rsidRDefault="0030C5FC" w:rsidP="00C05382">
            <w:pPr>
              <w:pStyle w:val="prastasis4"/>
              <w:widowControl w:val="0"/>
              <w:jc w:val="both"/>
              <w:rPr>
                <w:rFonts w:ascii="Times New Roman" w:hAnsi="Times New Roman"/>
              </w:rPr>
            </w:pPr>
            <w:r w:rsidRPr="0030C5FC">
              <w:rPr>
                <w:rFonts w:ascii="Times New Roman" w:hAnsi="Times New Roman"/>
                <w:color w:val="000000" w:themeColor="text1"/>
              </w:rPr>
              <w:t xml:space="preserve">2.1.1.1. nutolusiose, nesiribojančiose ir su įstaiga nesusijusiose bendruomenėse įsteigtų apsaugoto būsto ar grupinio gyvenimo namų skaičius </w:t>
            </w:r>
            <w:r w:rsidR="00C05382">
              <w:t>–</w:t>
            </w:r>
            <w:r w:rsidRPr="0030C5FC">
              <w:rPr>
                <w:rFonts w:ascii="Times New Roman" w:hAnsi="Times New Roman"/>
                <w:color w:val="000000" w:themeColor="text1"/>
              </w:rPr>
              <w:t xml:space="preserve"> 1;</w:t>
            </w:r>
          </w:p>
          <w:p w14:paraId="109E7F9D" w14:textId="15865A49" w:rsidR="001B536B" w:rsidRPr="0024245F" w:rsidRDefault="74D4A9AC" w:rsidP="7BC8DD2C">
            <w:pPr>
              <w:widowControl w:val="0"/>
              <w:jc w:val="both"/>
              <w:rPr>
                <w:color w:val="000000" w:themeColor="text1"/>
              </w:rPr>
            </w:pPr>
            <w:r w:rsidRPr="568C36CD">
              <w:rPr>
                <w:color w:val="000000" w:themeColor="text1"/>
              </w:rPr>
              <w:t xml:space="preserve">2.1.2.1. atlikta įstaigos situacijos analizė: peržiūrėta pastarųjų kelių metų priklausomybę turinčių asmenų  statistika, priklausomybių  ypatumai ir įgyvendintų priemonių efektyvumas, įvertinta, ar taikomos priemonės skatina gyventojų priklausomybių nuo žalingų įpročių atsisakymą, esant poreikiui, gyventojų teisių pasirinkimui ir saugumui užtikrinti numatyti naujas priemones </w:t>
            </w:r>
            <w:r w:rsidR="00C05382">
              <w:t>–</w:t>
            </w:r>
            <w:r w:rsidR="00C05382">
              <w:rPr>
                <w:color w:val="000000" w:themeColor="text1"/>
              </w:rPr>
              <w:t xml:space="preserve"> </w:t>
            </w:r>
            <w:r w:rsidRPr="568C36CD">
              <w:rPr>
                <w:color w:val="000000" w:themeColor="text1"/>
              </w:rPr>
              <w:t>1 vnt.</w:t>
            </w:r>
          </w:p>
          <w:p w14:paraId="654D6A59" w14:textId="60E48209" w:rsidR="001B536B" w:rsidRPr="00C05382" w:rsidRDefault="0634BBBD" w:rsidP="00C05382">
            <w:pPr>
              <w:widowControl w:val="0"/>
              <w:jc w:val="both"/>
              <w:rPr>
                <w:szCs w:val="24"/>
              </w:rPr>
            </w:pPr>
            <w:r w:rsidRPr="568C36CD">
              <w:rPr>
                <w:color w:val="000000" w:themeColor="text1"/>
              </w:rPr>
              <w:t>2.1.</w:t>
            </w:r>
            <w:r w:rsidR="783EC6EC" w:rsidRPr="568C36CD">
              <w:rPr>
                <w:color w:val="000000" w:themeColor="text1"/>
              </w:rPr>
              <w:t>3</w:t>
            </w:r>
            <w:r w:rsidRPr="568C36CD">
              <w:rPr>
                <w:color w:val="000000" w:themeColor="text1"/>
              </w:rPr>
              <w:t>.</w:t>
            </w:r>
            <w:r w:rsidR="49793697" w:rsidRPr="568C36CD">
              <w:rPr>
                <w:color w:val="000000" w:themeColor="text1"/>
              </w:rPr>
              <w:t>1</w:t>
            </w:r>
            <w:r w:rsidRPr="568C36CD">
              <w:rPr>
                <w:color w:val="000000" w:themeColor="text1"/>
              </w:rPr>
              <w:t xml:space="preserve">. </w:t>
            </w:r>
            <w:r w:rsidRPr="568C36CD">
              <w:rPr>
                <w:szCs w:val="24"/>
                <w:lang w:val="lt"/>
              </w:rPr>
              <w:t xml:space="preserve">parengta ir su ministerija suderinta įstaigos gyvenamųjų patalpų  ir higienos kambarių pritaikymo vizija dėl atitikties </w:t>
            </w:r>
            <w:r w:rsidR="11EFC412" w:rsidRPr="568C36CD">
              <w:rPr>
                <w:szCs w:val="24"/>
                <w:lang w:val="lt"/>
              </w:rPr>
              <w:t xml:space="preserve">teisės aktų reikalavimams </w:t>
            </w:r>
            <w:r w:rsidRPr="568C36CD">
              <w:rPr>
                <w:szCs w:val="24"/>
                <w:lang w:val="lt"/>
              </w:rPr>
              <w:t>nuo 2035 m</w:t>
            </w:r>
            <w:r w:rsidR="3529CD8E" w:rsidRPr="568C36CD">
              <w:rPr>
                <w:szCs w:val="24"/>
                <w:lang w:val="lt"/>
              </w:rPr>
              <w:t>et</w:t>
            </w:r>
            <w:r w:rsidR="310F22E5" w:rsidRPr="568C36CD">
              <w:rPr>
                <w:szCs w:val="24"/>
                <w:lang w:val="lt"/>
              </w:rPr>
              <w:t>ų</w:t>
            </w:r>
            <w:r w:rsidR="540D28D5" w:rsidRPr="568C36CD">
              <w:rPr>
                <w:szCs w:val="24"/>
                <w:lang w:val="lt"/>
              </w:rPr>
              <w:t>.</w:t>
            </w:r>
          </w:p>
        </w:tc>
      </w:tr>
      <w:tr w:rsidR="001B536B" w14:paraId="1E27EE87" w14:textId="77777777" w:rsidTr="00C05382">
        <w:trPr>
          <w:trHeight w:val="1987"/>
        </w:trPr>
        <w:tc>
          <w:tcPr>
            <w:tcW w:w="1413" w:type="dxa"/>
            <w:tcBorders>
              <w:top w:val="single" w:sz="4" w:space="0" w:color="auto"/>
              <w:left w:val="single" w:sz="4" w:space="0" w:color="auto"/>
              <w:bottom w:val="single" w:sz="4" w:space="0" w:color="auto"/>
              <w:right w:val="single" w:sz="4" w:space="0" w:color="auto"/>
            </w:tcBorders>
          </w:tcPr>
          <w:p w14:paraId="1DEF1197" w14:textId="4D2899C5" w:rsidR="001B536B" w:rsidRPr="007167F4" w:rsidRDefault="0CC19BB4" w:rsidP="0CC19BB4">
            <w:pPr>
              <w:widowControl w:val="0"/>
              <w:rPr>
                <w:lang w:eastAsia="lt-LT"/>
              </w:rPr>
            </w:pPr>
            <w:r w:rsidRPr="0CC19BB4">
              <w:rPr>
                <w:lang w:eastAsia="lt-LT"/>
              </w:rPr>
              <w:t>2.2. Gerinti darbuotojų darbo sąlygas ir stiprinti žmogiškuosius išteklius</w:t>
            </w:r>
          </w:p>
        </w:tc>
        <w:tc>
          <w:tcPr>
            <w:tcW w:w="3969" w:type="dxa"/>
            <w:tcBorders>
              <w:top w:val="single" w:sz="4" w:space="0" w:color="auto"/>
              <w:left w:val="single" w:sz="4" w:space="0" w:color="auto"/>
              <w:bottom w:val="single" w:sz="4" w:space="0" w:color="auto"/>
              <w:right w:val="single" w:sz="4" w:space="0" w:color="auto"/>
            </w:tcBorders>
          </w:tcPr>
          <w:p w14:paraId="77828BAB" w14:textId="209EE609" w:rsidR="001B536B" w:rsidRPr="007167F4" w:rsidRDefault="0030C5FC" w:rsidP="00C05382">
            <w:pPr>
              <w:widowControl w:val="0"/>
              <w:spacing w:after="160" w:line="257" w:lineRule="auto"/>
              <w:jc w:val="both"/>
              <w:rPr>
                <w:szCs w:val="24"/>
              </w:rPr>
            </w:pPr>
            <w:r w:rsidRPr="6DCA0F97">
              <w:rPr>
                <w:lang w:eastAsia="lt-LT"/>
              </w:rPr>
              <w:t>2.2.1.</w:t>
            </w:r>
            <w:r w:rsidR="757EEAB4" w:rsidRPr="6DCA0F97">
              <w:rPr>
                <w:szCs w:val="24"/>
              </w:rPr>
              <w:t xml:space="preserve"> </w:t>
            </w:r>
            <w:r w:rsidR="246D5E0A" w:rsidRPr="6DCA0F97">
              <w:rPr>
                <w:szCs w:val="24"/>
              </w:rPr>
              <w:t>Organizuoti ne mažiau kaip 2 komandos formavimo veiklas (mokymai, dirbtuvės ir pan.) stiprinant bendradarbiavimą tarp padalinių</w:t>
            </w:r>
            <w:r w:rsidR="3A2F0A78" w:rsidRPr="6DCA0F97">
              <w:rPr>
                <w:szCs w:val="24"/>
              </w:rPr>
              <w:t>.</w:t>
            </w:r>
          </w:p>
        </w:tc>
        <w:tc>
          <w:tcPr>
            <w:tcW w:w="4472" w:type="dxa"/>
            <w:tcBorders>
              <w:top w:val="single" w:sz="4" w:space="0" w:color="auto"/>
              <w:left w:val="single" w:sz="4" w:space="0" w:color="auto"/>
              <w:bottom w:val="single" w:sz="4" w:space="0" w:color="auto"/>
              <w:right w:val="single" w:sz="4" w:space="0" w:color="auto"/>
            </w:tcBorders>
          </w:tcPr>
          <w:p w14:paraId="2AC06762" w14:textId="405F2BDF" w:rsidR="001B536B" w:rsidRPr="007167F4" w:rsidRDefault="5392E5BE" w:rsidP="00C05382">
            <w:pPr>
              <w:widowControl w:val="0"/>
              <w:spacing w:after="160" w:line="276" w:lineRule="auto"/>
              <w:jc w:val="both"/>
              <w:rPr>
                <w:szCs w:val="24"/>
              </w:rPr>
            </w:pPr>
            <w:r w:rsidRPr="6DCA0F97">
              <w:rPr>
                <w:lang w:eastAsia="lt-LT"/>
              </w:rPr>
              <w:t xml:space="preserve">2.2.1.1 </w:t>
            </w:r>
            <w:r w:rsidR="44C7B814" w:rsidRPr="6DCA0F97">
              <w:rPr>
                <w:szCs w:val="24"/>
              </w:rPr>
              <w:t>Bent 80 % darbuotojų metinėje apklausoje nurodo, kad bendradarbiavimas tarp padalinių pagerėjo (palyginti su einamųjų metų pradžios rezultatais).</w:t>
            </w:r>
          </w:p>
          <w:p w14:paraId="663519B4" w14:textId="3E34FB6F" w:rsidR="001B536B" w:rsidRPr="007167F4" w:rsidRDefault="001B536B" w:rsidP="5E21C524">
            <w:pPr>
              <w:widowControl w:val="0"/>
              <w:rPr>
                <w:lang w:eastAsia="lt-LT"/>
              </w:rPr>
            </w:pPr>
          </w:p>
        </w:tc>
      </w:tr>
      <w:tr w:rsidR="001B536B" w14:paraId="27022EBC" w14:textId="77777777" w:rsidTr="00C05382">
        <w:tc>
          <w:tcPr>
            <w:tcW w:w="1413" w:type="dxa"/>
            <w:tcBorders>
              <w:top w:val="single" w:sz="4" w:space="0" w:color="auto"/>
              <w:left w:val="single" w:sz="4" w:space="0" w:color="auto"/>
              <w:bottom w:val="single" w:sz="4" w:space="0" w:color="auto"/>
              <w:right w:val="single" w:sz="4" w:space="0" w:color="auto"/>
            </w:tcBorders>
          </w:tcPr>
          <w:p w14:paraId="7CF6663D" w14:textId="0AB7B736" w:rsidR="001B536B" w:rsidRPr="007167F4" w:rsidRDefault="0CC19BB4" w:rsidP="0CC19BB4">
            <w:pPr>
              <w:widowControl w:val="0"/>
              <w:rPr>
                <w:lang w:eastAsia="lt-LT"/>
              </w:rPr>
            </w:pPr>
            <w:r w:rsidRPr="0CC19BB4">
              <w:rPr>
                <w:lang w:eastAsia="lt-LT"/>
              </w:rPr>
              <w:t xml:space="preserve">2.3. Įstaigos vidaus administravimo gerinimas ir veiklos efektyvumo didinimas  </w:t>
            </w:r>
          </w:p>
        </w:tc>
        <w:tc>
          <w:tcPr>
            <w:tcW w:w="3969" w:type="dxa"/>
            <w:tcBorders>
              <w:top w:val="single" w:sz="4" w:space="0" w:color="auto"/>
              <w:left w:val="single" w:sz="4" w:space="0" w:color="auto"/>
              <w:bottom w:val="single" w:sz="4" w:space="0" w:color="auto"/>
              <w:right w:val="single" w:sz="4" w:space="0" w:color="auto"/>
            </w:tcBorders>
          </w:tcPr>
          <w:p w14:paraId="7685AD4B" w14:textId="19312CEF" w:rsidR="00C05382" w:rsidRDefault="2F8002D8" w:rsidP="00C05382">
            <w:pPr>
              <w:widowControl w:val="0"/>
              <w:rPr>
                <w:lang w:eastAsia="lt-LT"/>
              </w:rPr>
            </w:pPr>
            <w:r w:rsidRPr="6DCA0F97">
              <w:rPr>
                <w:lang w:eastAsia="lt-LT"/>
              </w:rPr>
              <w:t>2.3.</w:t>
            </w:r>
            <w:r w:rsidR="59AFECCD" w:rsidRPr="6DCA0F97">
              <w:rPr>
                <w:lang w:eastAsia="lt-LT"/>
              </w:rPr>
              <w:t>1</w:t>
            </w:r>
            <w:r w:rsidRPr="6DCA0F97">
              <w:rPr>
                <w:lang w:eastAsia="lt-LT"/>
              </w:rPr>
              <w:t>. diegti ir plėtoti inovatyvius, skaitmeninius sprendimus įstaigos administravime ir paslaugų teikime;</w:t>
            </w:r>
          </w:p>
          <w:p w14:paraId="178D657A" w14:textId="77777777" w:rsidR="00C05382" w:rsidRDefault="00C05382" w:rsidP="00C05382">
            <w:pPr>
              <w:widowControl w:val="0"/>
              <w:rPr>
                <w:lang w:eastAsia="lt-LT"/>
              </w:rPr>
            </w:pPr>
          </w:p>
          <w:p w14:paraId="4A58A685" w14:textId="7112157C" w:rsidR="00C05382" w:rsidRDefault="6F1AE132" w:rsidP="00C05382">
            <w:pPr>
              <w:widowControl w:val="0"/>
              <w:spacing w:after="160"/>
              <w:rPr>
                <w:szCs w:val="24"/>
              </w:rPr>
            </w:pPr>
            <w:r w:rsidRPr="57C0C334">
              <w:rPr>
                <w:lang w:eastAsia="lt-LT"/>
              </w:rPr>
              <w:t>2.3.</w:t>
            </w:r>
            <w:r w:rsidR="29ADE297" w:rsidRPr="57C0C334">
              <w:rPr>
                <w:lang w:eastAsia="lt-LT"/>
              </w:rPr>
              <w:t>2</w:t>
            </w:r>
            <w:r w:rsidRPr="57C0C334">
              <w:rPr>
                <w:lang w:eastAsia="lt-LT"/>
              </w:rPr>
              <w:t>.</w:t>
            </w:r>
            <w:r w:rsidRPr="57C0C334">
              <w:rPr>
                <w:szCs w:val="24"/>
              </w:rPr>
              <w:t xml:space="preserve"> </w:t>
            </w:r>
            <w:r w:rsidR="70DC4F9A" w:rsidRPr="57C0C334">
              <w:rPr>
                <w:szCs w:val="24"/>
              </w:rPr>
              <w:t>2026 m. valstybės biudžetas vykdytas nesudarant poreikio inicijuoti papildomų lėšų skyrimo išlaidoms iš Valstybės biudžeto procedūrų</w:t>
            </w:r>
            <w:r w:rsidR="00C05382">
              <w:rPr>
                <w:szCs w:val="24"/>
              </w:rPr>
              <w:t>;</w:t>
            </w:r>
          </w:p>
          <w:p w14:paraId="13BD3104" w14:textId="5F012797" w:rsidR="001B536B" w:rsidRPr="007167F4" w:rsidRDefault="50A25EBC" w:rsidP="00C05382">
            <w:pPr>
              <w:widowControl w:val="0"/>
              <w:spacing w:after="160" w:line="257" w:lineRule="auto"/>
              <w:rPr>
                <w:szCs w:val="24"/>
              </w:rPr>
            </w:pPr>
            <w:r w:rsidRPr="57C0C334">
              <w:rPr>
                <w:szCs w:val="24"/>
              </w:rPr>
              <w:t>2.3</w:t>
            </w:r>
            <w:r w:rsidR="4FEE9C9B" w:rsidRPr="57C0C334">
              <w:rPr>
                <w:szCs w:val="24"/>
              </w:rPr>
              <w:t>.</w:t>
            </w:r>
            <w:r w:rsidR="3761E1C8" w:rsidRPr="57C0C334">
              <w:rPr>
                <w:szCs w:val="24"/>
              </w:rPr>
              <w:t>3</w:t>
            </w:r>
            <w:r w:rsidRPr="57C0C334">
              <w:rPr>
                <w:szCs w:val="24"/>
              </w:rPr>
              <w:t xml:space="preserve">. </w:t>
            </w:r>
            <w:r w:rsidR="69B5F4B0" w:rsidRPr="57C0C334">
              <w:rPr>
                <w:szCs w:val="24"/>
              </w:rPr>
              <w:t>Integruoti universalaus dizaino principus ir prieinamumo reikalavimus į įstaigos vidaus dokumentus, numatyti priemonėms įgyvendinti reikalingus finansinius ir žmogiškuosius išteklius, paskirti už priežiūros kontrolę atsakingus asmenis bei įtvirtinti periodinę stebėseną.</w:t>
            </w:r>
          </w:p>
        </w:tc>
        <w:tc>
          <w:tcPr>
            <w:tcW w:w="4472" w:type="dxa"/>
            <w:tcBorders>
              <w:top w:val="single" w:sz="4" w:space="0" w:color="auto"/>
              <w:left w:val="single" w:sz="4" w:space="0" w:color="auto"/>
              <w:bottom w:val="single" w:sz="4" w:space="0" w:color="auto"/>
              <w:right w:val="single" w:sz="4" w:space="0" w:color="auto"/>
            </w:tcBorders>
          </w:tcPr>
          <w:p w14:paraId="7804036B" w14:textId="22873F86" w:rsidR="001B536B" w:rsidRPr="007167F4" w:rsidRDefault="46A6A71E" w:rsidP="00C05382">
            <w:pPr>
              <w:widowControl w:val="0"/>
              <w:jc w:val="both"/>
              <w:rPr>
                <w:lang w:eastAsia="lt-LT"/>
              </w:rPr>
            </w:pPr>
            <w:r>
              <w:t>2.3.1.1.  apsaugoto būsto paslaugų gavėjų, kuriems taikomas inovatyvus socialinio darbo metodas E. socialinis darbas, skaičius</w:t>
            </w:r>
            <w:r w:rsidR="00C05382">
              <w:t xml:space="preserve"> –</w:t>
            </w:r>
            <w:r>
              <w:t xml:space="preserve"> 4</w:t>
            </w:r>
            <w:r w:rsidR="00C05382">
              <w:t>;</w:t>
            </w:r>
            <w:r>
              <w:t xml:space="preserve">  </w:t>
            </w:r>
          </w:p>
          <w:p w14:paraId="2E7546DD" w14:textId="3FAC74EF" w:rsidR="001B536B" w:rsidRPr="007167F4" w:rsidRDefault="2505FFCD" w:rsidP="00C05382">
            <w:pPr>
              <w:widowControl w:val="0"/>
              <w:spacing w:after="160" w:line="257" w:lineRule="auto"/>
              <w:jc w:val="both"/>
              <w:rPr>
                <w:szCs w:val="24"/>
              </w:rPr>
            </w:pPr>
            <w:r>
              <w:t>2</w:t>
            </w:r>
            <w:r w:rsidR="6198FDA0">
              <w:t>.3.</w:t>
            </w:r>
            <w:r w:rsidR="4CAD5FE2">
              <w:t>2</w:t>
            </w:r>
            <w:r w:rsidR="64A8B822">
              <w:t>.</w:t>
            </w:r>
            <w:r>
              <w:t xml:space="preserve">1. </w:t>
            </w:r>
            <w:r w:rsidR="2486E667" w:rsidRPr="57C0C334">
              <w:rPr>
                <w:szCs w:val="24"/>
              </w:rPr>
              <w:t xml:space="preserve">Papildomų lėšų skyrimo iš valstybės biudžeto procedūrų skaičius </w:t>
            </w:r>
            <w:r w:rsidR="00C05382">
              <w:t>–</w:t>
            </w:r>
            <w:r w:rsidR="2486E667" w:rsidRPr="57C0C334">
              <w:rPr>
                <w:szCs w:val="24"/>
              </w:rPr>
              <w:t xml:space="preserve"> 0</w:t>
            </w:r>
            <w:r w:rsidR="00C05382">
              <w:rPr>
                <w:szCs w:val="24"/>
              </w:rPr>
              <w:t>;</w:t>
            </w:r>
          </w:p>
          <w:p w14:paraId="4C2415B2" w14:textId="77777777" w:rsidR="00C05382" w:rsidRDefault="00C05382" w:rsidP="5E21C524">
            <w:pPr>
              <w:widowControl w:val="0"/>
              <w:spacing w:after="160" w:line="257" w:lineRule="auto"/>
              <w:rPr>
                <w:szCs w:val="24"/>
              </w:rPr>
            </w:pPr>
          </w:p>
          <w:p w14:paraId="5C0E2DDC" w14:textId="12519377" w:rsidR="001B536B" w:rsidRPr="007167F4" w:rsidRDefault="09126693" w:rsidP="00C05382">
            <w:pPr>
              <w:widowControl w:val="0"/>
              <w:spacing w:after="160" w:line="257" w:lineRule="auto"/>
              <w:jc w:val="both"/>
              <w:rPr>
                <w:szCs w:val="24"/>
              </w:rPr>
            </w:pPr>
            <w:r w:rsidRPr="57C0C334">
              <w:rPr>
                <w:szCs w:val="24"/>
              </w:rPr>
              <w:t>2</w:t>
            </w:r>
            <w:r w:rsidR="19DE2901" w:rsidRPr="57C0C334">
              <w:rPr>
                <w:szCs w:val="24"/>
              </w:rPr>
              <w:t>.3</w:t>
            </w:r>
            <w:r w:rsidR="1579A711" w:rsidRPr="57C0C334">
              <w:rPr>
                <w:szCs w:val="24"/>
              </w:rPr>
              <w:t>.</w:t>
            </w:r>
            <w:r w:rsidR="21DB6E1F" w:rsidRPr="57C0C334">
              <w:rPr>
                <w:szCs w:val="24"/>
              </w:rPr>
              <w:t>3</w:t>
            </w:r>
            <w:r w:rsidRPr="57C0C334">
              <w:rPr>
                <w:szCs w:val="24"/>
              </w:rPr>
              <w:t>.</w:t>
            </w:r>
            <w:r w:rsidR="77EA4ADC" w:rsidRPr="57C0C334">
              <w:rPr>
                <w:szCs w:val="24"/>
              </w:rPr>
              <w:t>1.</w:t>
            </w:r>
            <w:r w:rsidRPr="57C0C334">
              <w:rPr>
                <w:szCs w:val="24"/>
              </w:rPr>
              <w:t xml:space="preserve"> Įstaigos vidaus veiklą reguliuojančių teisės aktų pakeitimų skaičius </w:t>
            </w:r>
            <w:r w:rsidR="00C05382">
              <w:t>–</w:t>
            </w:r>
            <w:r w:rsidRPr="57C0C334">
              <w:rPr>
                <w:szCs w:val="24"/>
              </w:rPr>
              <w:t xml:space="preserve"> 1</w:t>
            </w:r>
            <w:r w:rsidR="19966FCF" w:rsidRPr="57C0C334">
              <w:rPr>
                <w:szCs w:val="24"/>
              </w:rPr>
              <w:t>.</w:t>
            </w:r>
          </w:p>
        </w:tc>
      </w:tr>
    </w:tbl>
    <w:p w14:paraId="059F9FC3" w14:textId="77777777" w:rsidR="0033171E" w:rsidRDefault="0033171E" w:rsidP="00AB707C">
      <w:pPr>
        <w:rPr>
          <w:b/>
          <w:szCs w:val="24"/>
          <w:lang w:eastAsia="lt-LT"/>
        </w:rPr>
      </w:pPr>
    </w:p>
    <w:sectPr w:rsidR="0033171E" w:rsidSect="00C05382">
      <w:footerReference w:type="even" r:id="rId10"/>
      <w:footerReference w:type="first" r:id="rId11"/>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EA7B8" w14:textId="77777777" w:rsidR="002D2FF3" w:rsidRDefault="002D2FF3" w:rsidP="00376193">
      <w:r>
        <w:separator/>
      </w:r>
    </w:p>
  </w:endnote>
  <w:endnote w:type="continuationSeparator" w:id="0">
    <w:p w14:paraId="10AF28FB" w14:textId="77777777" w:rsidR="002D2FF3" w:rsidRDefault="002D2FF3" w:rsidP="003761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45601" w14:textId="164DC298" w:rsidR="00376193" w:rsidRDefault="00376193">
    <w:pPr>
      <w:pStyle w:val="Porat"/>
    </w:pPr>
    <w:r>
      <w:rPr>
        <w:noProof/>
        <w14:ligatures w14:val="standardContextual"/>
      </w:rPr>
      <mc:AlternateContent>
        <mc:Choice Requires="wps">
          <w:drawing>
            <wp:anchor distT="0" distB="0" distL="0" distR="0" simplePos="0" relativeHeight="251659264" behindDoc="0" locked="0" layoutInCell="1" allowOverlap="1" wp14:anchorId="402F058E" wp14:editId="696403BE">
              <wp:simplePos x="635" y="635"/>
              <wp:positionH relativeFrom="page">
                <wp:align>left</wp:align>
              </wp:positionH>
              <wp:positionV relativeFrom="page">
                <wp:align>bottom</wp:align>
              </wp:positionV>
              <wp:extent cx="4730750" cy="342900"/>
              <wp:effectExtent l="0" t="0" r="12700" b="0"/>
              <wp:wrapNone/>
              <wp:docPr id="1083868652" name="Teksto laukas 2" descr="Socialinės apsaugos ir darbo ministerija bei pavaldžios įstaigos | Vidini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730750" cy="342900"/>
                      </a:xfrm>
                      <a:prstGeom prst="rect">
                        <a:avLst/>
                      </a:prstGeom>
                      <a:noFill/>
                      <a:ln>
                        <a:noFill/>
                      </a:ln>
                    </wps:spPr>
                    <wps:txbx>
                      <w:txbxContent>
                        <w:p w14:paraId="330B90B3" w14:textId="5DBAFC0A" w:rsidR="00376193" w:rsidRPr="00376193" w:rsidRDefault="00376193" w:rsidP="00376193">
                          <w:pPr>
                            <w:rPr>
                              <w:rFonts w:ascii="Aptos" w:eastAsia="Aptos" w:hAnsi="Aptos" w:cs="Aptos"/>
                              <w:noProof/>
                              <w:color w:val="000000"/>
                              <w:sz w:val="20"/>
                            </w:rPr>
                          </w:pPr>
                          <w:r w:rsidRPr="00376193">
                            <w:rPr>
                              <w:rFonts w:ascii="Aptos" w:eastAsia="Aptos" w:hAnsi="Aptos" w:cs="Aptos"/>
                              <w:noProof/>
                              <w:color w:val="000000"/>
                              <w:sz w:val="20"/>
                            </w:rPr>
                            <w:t>Socialinės apsaugos ir darbo ministerija bei pavaldžios įstaigos | Vidiniam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02F058E" id="_x0000_t202" coordsize="21600,21600" o:spt="202" path="m,l,21600r21600,l21600,xe">
              <v:stroke joinstyle="miter"/>
              <v:path gradientshapeok="t" o:connecttype="rect"/>
            </v:shapetype>
            <v:shape id="Teksto laukas 2" o:spid="_x0000_s1026" type="#_x0000_t202" alt="Socialinės apsaugos ir darbo ministerija bei pavaldžios įstaigos | Vidiniam naudojimui" style="position:absolute;margin-left:0;margin-top:0;width:372.5pt;height:27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" filled="f" stroked="f">
              <v:textbox style="mso-fit-shape-to-text:t" inset="20pt,0,0,15pt">
                <w:txbxContent>
                  <w:p w14:paraId="330B90B3" w14:textId="5DBAFC0A" w:rsidR="00376193" w:rsidRPr="00376193" w:rsidRDefault="00376193" w:rsidP="00376193">
                    <w:pPr>
                      <w:rPr>
                        <w:rFonts w:ascii="Aptos" w:eastAsia="Aptos" w:hAnsi="Aptos" w:cs="Aptos"/>
                        <w:noProof/>
                        <w:color w:val="000000"/>
                        <w:sz w:val="20"/>
                      </w:rPr>
                    </w:pPr>
                    <w:r w:rsidRPr="00376193">
                      <w:rPr>
                        <w:rFonts w:ascii="Aptos" w:eastAsia="Aptos" w:hAnsi="Aptos" w:cs="Aptos"/>
                        <w:noProof/>
                        <w:color w:val="000000"/>
                        <w:sz w:val="20"/>
                      </w:rPr>
                      <w:t>Socialinės apsaugos ir darbo ministerija bei pavaldžios įstaigos | Vidiniam naudojimui</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0CA3A" w14:textId="7CC47153" w:rsidR="00376193" w:rsidRDefault="00376193">
    <w:pPr>
      <w:pStyle w:val="Porat"/>
    </w:pPr>
    <w:r>
      <w:rPr>
        <w:noProof/>
        <w14:ligatures w14:val="standardContextual"/>
      </w:rPr>
      <mc:AlternateContent>
        <mc:Choice Requires="wps">
          <w:drawing>
            <wp:anchor distT="0" distB="0" distL="0" distR="0" simplePos="0" relativeHeight="251658240" behindDoc="0" locked="0" layoutInCell="1" allowOverlap="1" wp14:anchorId="173C6632" wp14:editId="7D012211">
              <wp:simplePos x="635" y="635"/>
              <wp:positionH relativeFrom="page">
                <wp:align>left</wp:align>
              </wp:positionH>
              <wp:positionV relativeFrom="page">
                <wp:align>bottom</wp:align>
              </wp:positionV>
              <wp:extent cx="4730750" cy="342900"/>
              <wp:effectExtent l="0" t="0" r="12700" b="0"/>
              <wp:wrapNone/>
              <wp:docPr id="1682078127" name="Teksto laukas 1" descr="Socialinės apsaugos ir darbo ministerija bei pavaldžios įstaigos | Vidini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730750" cy="342900"/>
                      </a:xfrm>
                      <a:prstGeom prst="rect">
                        <a:avLst/>
                      </a:prstGeom>
                      <a:noFill/>
                      <a:ln>
                        <a:noFill/>
                      </a:ln>
                    </wps:spPr>
                    <wps:txbx>
                      <w:txbxContent>
                        <w:p w14:paraId="09F7D9C7" w14:textId="046A4C63" w:rsidR="00376193" w:rsidRPr="00376193" w:rsidRDefault="00376193" w:rsidP="00376193">
                          <w:pPr>
                            <w:rPr>
                              <w:rFonts w:ascii="Aptos" w:eastAsia="Aptos" w:hAnsi="Aptos" w:cs="Aptos"/>
                              <w:noProof/>
                              <w:color w:val="000000"/>
                              <w:sz w:val="20"/>
                            </w:rPr>
                          </w:pPr>
                          <w:r w:rsidRPr="00376193">
                            <w:rPr>
                              <w:rFonts w:ascii="Aptos" w:eastAsia="Aptos" w:hAnsi="Aptos" w:cs="Aptos"/>
                              <w:noProof/>
                              <w:color w:val="000000"/>
                              <w:sz w:val="20"/>
                            </w:rPr>
                            <w:t>Socialinės apsaugos ir darbo ministerija bei pavaldžios įstaigos | Vidiniam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73C6632" id="_x0000_t202" coordsize="21600,21600" o:spt="202" path="m,l,21600r21600,l21600,xe">
              <v:stroke joinstyle="miter"/>
              <v:path gradientshapeok="t" o:connecttype="rect"/>
            </v:shapetype>
            <v:shape id="Teksto laukas 1" o:spid="_x0000_s1027" type="#_x0000_t202" alt="Socialinės apsaugos ir darbo ministerija bei pavaldžios įstaigos | Vidiniam naudojimui" style="position:absolute;margin-left:0;margin-top:0;width:372.5pt;height:27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" filled="f" stroked="f">
              <v:textbox style="mso-fit-shape-to-text:t" inset="20pt,0,0,15pt">
                <w:txbxContent>
                  <w:p w14:paraId="09F7D9C7" w14:textId="046A4C63" w:rsidR="00376193" w:rsidRPr="00376193" w:rsidRDefault="00376193" w:rsidP="00376193">
                    <w:pPr>
                      <w:rPr>
                        <w:rFonts w:ascii="Aptos" w:eastAsia="Aptos" w:hAnsi="Aptos" w:cs="Aptos"/>
                        <w:noProof/>
                        <w:color w:val="000000"/>
                        <w:sz w:val="20"/>
                      </w:rPr>
                    </w:pPr>
                    <w:r w:rsidRPr="00376193">
                      <w:rPr>
                        <w:rFonts w:ascii="Aptos" w:eastAsia="Aptos" w:hAnsi="Aptos" w:cs="Aptos"/>
                        <w:noProof/>
                        <w:color w:val="000000"/>
                        <w:sz w:val="20"/>
                      </w:rPr>
                      <w:t>Socialinės apsaugos ir darbo ministerija bei pavaldžios įstaigos | Vidiniam naudojimui</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CF9F8" w14:textId="77777777" w:rsidR="002D2FF3" w:rsidRDefault="002D2FF3" w:rsidP="00376193">
      <w:r>
        <w:separator/>
      </w:r>
    </w:p>
  </w:footnote>
  <w:footnote w:type="continuationSeparator" w:id="0">
    <w:p w14:paraId="3293545D" w14:textId="77777777" w:rsidR="002D2FF3" w:rsidRDefault="002D2FF3" w:rsidP="003761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004623"/>
    <w:multiLevelType w:val="hybridMultilevel"/>
    <w:tmpl w:val="2AD6DDEC"/>
    <w:lvl w:ilvl="0" w:tplc="4F665098">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751C7E1F"/>
    <w:multiLevelType w:val="hybridMultilevel"/>
    <w:tmpl w:val="A46C55E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609503679">
    <w:abstractNumId w:val="1"/>
  </w:num>
  <w:num w:numId="2" w16cid:durableId="17484586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07C"/>
    <w:rsid w:val="00034BB1"/>
    <w:rsid w:val="00075CCE"/>
    <w:rsid w:val="00175F63"/>
    <w:rsid w:val="001B536B"/>
    <w:rsid w:val="0024245F"/>
    <w:rsid w:val="00293976"/>
    <w:rsid w:val="002A08B8"/>
    <w:rsid w:val="002D2FF3"/>
    <w:rsid w:val="0030C5FC"/>
    <w:rsid w:val="0033171E"/>
    <w:rsid w:val="00376193"/>
    <w:rsid w:val="003D1239"/>
    <w:rsid w:val="00425D8C"/>
    <w:rsid w:val="00497BEA"/>
    <w:rsid w:val="00511FAD"/>
    <w:rsid w:val="005A35C0"/>
    <w:rsid w:val="005B308C"/>
    <w:rsid w:val="005E2D6E"/>
    <w:rsid w:val="006B0DC8"/>
    <w:rsid w:val="00712A1D"/>
    <w:rsid w:val="007167F4"/>
    <w:rsid w:val="008F6C7B"/>
    <w:rsid w:val="00911ADA"/>
    <w:rsid w:val="00927C73"/>
    <w:rsid w:val="009B7F4D"/>
    <w:rsid w:val="00A4581F"/>
    <w:rsid w:val="00AB707C"/>
    <w:rsid w:val="00B05E03"/>
    <w:rsid w:val="00BC36A6"/>
    <w:rsid w:val="00BD677E"/>
    <w:rsid w:val="00C05382"/>
    <w:rsid w:val="00C12C35"/>
    <w:rsid w:val="00C27ECB"/>
    <w:rsid w:val="00CC417D"/>
    <w:rsid w:val="00D55F81"/>
    <w:rsid w:val="00D838B1"/>
    <w:rsid w:val="00EB5476"/>
    <w:rsid w:val="00EF0FBA"/>
    <w:rsid w:val="00F06B22"/>
    <w:rsid w:val="00F072EC"/>
    <w:rsid w:val="00F078BF"/>
    <w:rsid w:val="00F1761E"/>
    <w:rsid w:val="00F76F28"/>
    <w:rsid w:val="00F95D88"/>
    <w:rsid w:val="00FA7B63"/>
    <w:rsid w:val="00FD4C91"/>
    <w:rsid w:val="0100C04F"/>
    <w:rsid w:val="01F98574"/>
    <w:rsid w:val="01FC0B76"/>
    <w:rsid w:val="023CB3BA"/>
    <w:rsid w:val="02473D28"/>
    <w:rsid w:val="026DAB5F"/>
    <w:rsid w:val="02DB154F"/>
    <w:rsid w:val="03B7655D"/>
    <w:rsid w:val="03DA152A"/>
    <w:rsid w:val="046FA104"/>
    <w:rsid w:val="048602D5"/>
    <w:rsid w:val="048D54BB"/>
    <w:rsid w:val="04A74C34"/>
    <w:rsid w:val="04D5422F"/>
    <w:rsid w:val="0540C908"/>
    <w:rsid w:val="055F57B8"/>
    <w:rsid w:val="05919148"/>
    <w:rsid w:val="059B669A"/>
    <w:rsid w:val="0603B5A7"/>
    <w:rsid w:val="0634BBBD"/>
    <w:rsid w:val="065DB6E4"/>
    <w:rsid w:val="066D251A"/>
    <w:rsid w:val="06848937"/>
    <w:rsid w:val="068AD081"/>
    <w:rsid w:val="073BD009"/>
    <w:rsid w:val="0741D390"/>
    <w:rsid w:val="0875359B"/>
    <w:rsid w:val="08D87E0D"/>
    <w:rsid w:val="08D9134F"/>
    <w:rsid w:val="08E59331"/>
    <w:rsid w:val="09126693"/>
    <w:rsid w:val="0937241B"/>
    <w:rsid w:val="09678FDC"/>
    <w:rsid w:val="097B4A23"/>
    <w:rsid w:val="09AD7FF0"/>
    <w:rsid w:val="09DDA95C"/>
    <w:rsid w:val="09EF59BC"/>
    <w:rsid w:val="09FB0A48"/>
    <w:rsid w:val="0A47A524"/>
    <w:rsid w:val="0A8EFA58"/>
    <w:rsid w:val="0AC2D6D7"/>
    <w:rsid w:val="0AD2DF78"/>
    <w:rsid w:val="0B001B5A"/>
    <w:rsid w:val="0B7F1934"/>
    <w:rsid w:val="0BAD32AE"/>
    <w:rsid w:val="0BAEBA79"/>
    <w:rsid w:val="0C0C2A6C"/>
    <w:rsid w:val="0C1E39AC"/>
    <w:rsid w:val="0C8076C0"/>
    <w:rsid w:val="0CC19BB4"/>
    <w:rsid w:val="0CC2B691"/>
    <w:rsid w:val="0CCB7D88"/>
    <w:rsid w:val="0CCB9A5B"/>
    <w:rsid w:val="0D19EA27"/>
    <w:rsid w:val="0DDBAE25"/>
    <w:rsid w:val="0DDE1571"/>
    <w:rsid w:val="0E312A69"/>
    <w:rsid w:val="0ED07AA8"/>
    <w:rsid w:val="0F784E86"/>
    <w:rsid w:val="0F7B4657"/>
    <w:rsid w:val="0F9EB6A2"/>
    <w:rsid w:val="0FA843B2"/>
    <w:rsid w:val="100D474E"/>
    <w:rsid w:val="102A24F2"/>
    <w:rsid w:val="103166EF"/>
    <w:rsid w:val="1069834A"/>
    <w:rsid w:val="109CCB3A"/>
    <w:rsid w:val="10DB96A7"/>
    <w:rsid w:val="10DE7C8A"/>
    <w:rsid w:val="1109062F"/>
    <w:rsid w:val="110E461D"/>
    <w:rsid w:val="11A72045"/>
    <w:rsid w:val="11AACD07"/>
    <w:rsid w:val="11B99EB6"/>
    <w:rsid w:val="11C6A1F2"/>
    <w:rsid w:val="11C75AC5"/>
    <w:rsid w:val="11DA6296"/>
    <w:rsid w:val="11EFC412"/>
    <w:rsid w:val="126449F9"/>
    <w:rsid w:val="126BB11C"/>
    <w:rsid w:val="12805522"/>
    <w:rsid w:val="1299F65C"/>
    <w:rsid w:val="12B4F18A"/>
    <w:rsid w:val="137E04CC"/>
    <w:rsid w:val="13B021E1"/>
    <w:rsid w:val="143CB1F6"/>
    <w:rsid w:val="144BEB69"/>
    <w:rsid w:val="14D80643"/>
    <w:rsid w:val="14FE0793"/>
    <w:rsid w:val="152E5759"/>
    <w:rsid w:val="154B4DEB"/>
    <w:rsid w:val="1579A711"/>
    <w:rsid w:val="16104FCB"/>
    <w:rsid w:val="161F16B0"/>
    <w:rsid w:val="16C06AA8"/>
    <w:rsid w:val="16D23E0B"/>
    <w:rsid w:val="1728A4C8"/>
    <w:rsid w:val="17C33266"/>
    <w:rsid w:val="1848ABFE"/>
    <w:rsid w:val="18495221"/>
    <w:rsid w:val="188446DF"/>
    <w:rsid w:val="18ED3015"/>
    <w:rsid w:val="191B3E5A"/>
    <w:rsid w:val="1933E4D0"/>
    <w:rsid w:val="1950FABA"/>
    <w:rsid w:val="19966FCF"/>
    <w:rsid w:val="19C4078C"/>
    <w:rsid w:val="19DE2901"/>
    <w:rsid w:val="1B06E738"/>
    <w:rsid w:val="1B70FA61"/>
    <w:rsid w:val="1BB78DB5"/>
    <w:rsid w:val="1BB9671B"/>
    <w:rsid w:val="1BD2089D"/>
    <w:rsid w:val="1BE3ADA4"/>
    <w:rsid w:val="1C4388C2"/>
    <w:rsid w:val="1C6603D1"/>
    <w:rsid w:val="1C898B27"/>
    <w:rsid w:val="1C9BA507"/>
    <w:rsid w:val="1D7B37FF"/>
    <w:rsid w:val="1DBFE19F"/>
    <w:rsid w:val="1E8BEE10"/>
    <w:rsid w:val="1E981200"/>
    <w:rsid w:val="1F2CB639"/>
    <w:rsid w:val="1F39DEF3"/>
    <w:rsid w:val="1F4A4246"/>
    <w:rsid w:val="1F890572"/>
    <w:rsid w:val="204AA841"/>
    <w:rsid w:val="20C5A79B"/>
    <w:rsid w:val="21C0F814"/>
    <w:rsid w:val="21DB6E1F"/>
    <w:rsid w:val="22D82ACD"/>
    <w:rsid w:val="23635DC3"/>
    <w:rsid w:val="236CC647"/>
    <w:rsid w:val="24496EE7"/>
    <w:rsid w:val="2450C38B"/>
    <w:rsid w:val="246D5E0A"/>
    <w:rsid w:val="2486E667"/>
    <w:rsid w:val="24998F0C"/>
    <w:rsid w:val="24B77863"/>
    <w:rsid w:val="2505FFCD"/>
    <w:rsid w:val="251236F6"/>
    <w:rsid w:val="251EA5F0"/>
    <w:rsid w:val="255356BD"/>
    <w:rsid w:val="25A7757E"/>
    <w:rsid w:val="2614232F"/>
    <w:rsid w:val="264E6320"/>
    <w:rsid w:val="266E3054"/>
    <w:rsid w:val="2710AC96"/>
    <w:rsid w:val="276B1FFD"/>
    <w:rsid w:val="277EA0DE"/>
    <w:rsid w:val="27F5B298"/>
    <w:rsid w:val="282A76F7"/>
    <w:rsid w:val="282DB42C"/>
    <w:rsid w:val="284B0929"/>
    <w:rsid w:val="28672C3E"/>
    <w:rsid w:val="28964655"/>
    <w:rsid w:val="291773CB"/>
    <w:rsid w:val="292892D2"/>
    <w:rsid w:val="29ADE297"/>
    <w:rsid w:val="29D0174E"/>
    <w:rsid w:val="29DA9216"/>
    <w:rsid w:val="29E5682E"/>
    <w:rsid w:val="2A97036E"/>
    <w:rsid w:val="2AAD833D"/>
    <w:rsid w:val="2AD35FDD"/>
    <w:rsid w:val="2AD38A6B"/>
    <w:rsid w:val="2B42A9C3"/>
    <w:rsid w:val="2B666A01"/>
    <w:rsid w:val="2B7C666E"/>
    <w:rsid w:val="2BB410D3"/>
    <w:rsid w:val="2BBE29CB"/>
    <w:rsid w:val="2BDB0EBB"/>
    <w:rsid w:val="2C5C2C76"/>
    <w:rsid w:val="2C5C40C4"/>
    <w:rsid w:val="2CACB626"/>
    <w:rsid w:val="2CBD42EA"/>
    <w:rsid w:val="2CCF72FB"/>
    <w:rsid w:val="2CEB683C"/>
    <w:rsid w:val="2D33AFC6"/>
    <w:rsid w:val="2D45536E"/>
    <w:rsid w:val="2D6E6F7A"/>
    <w:rsid w:val="2DADE904"/>
    <w:rsid w:val="2DD007CD"/>
    <w:rsid w:val="2E1C57AF"/>
    <w:rsid w:val="2F118259"/>
    <w:rsid w:val="2F3BFDB1"/>
    <w:rsid w:val="2F5A3D35"/>
    <w:rsid w:val="2F5F53CC"/>
    <w:rsid w:val="2F8002D8"/>
    <w:rsid w:val="2FB3AAAE"/>
    <w:rsid w:val="3005CA5A"/>
    <w:rsid w:val="301A5955"/>
    <w:rsid w:val="3024C312"/>
    <w:rsid w:val="310F22E5"/>
    <w:rsid w:val="3110DB88"/>
    <w:rsid w:val="315D8A4B"/>
    <w:rsid w:val="318B8E59"/>
    <w:rsid w:val="3198BC59"/>
    <w:rsid w:val="3198E782"/>
    <w:rsid w:val="31D492B1"/>
    <w:rsid w:val="31F76206"/>
    <w:rsid w:val="320B645D"/>
    <w:rsid w:val="32905C5F"/>
    <w:rsid w:val="32A9EA04"/>
    <w:rsid w:val="331D32FE"/>
    <w:rsid w:val="3321B10E"/>
    <w:rsid w:val="335667B1"/>
    <w:rsid w:val="336B7E3E"/>
    <w:rsid w:val="33A1F154"/>
    <w:rsid w:val="33B3CEA9"/>
    <w:rsid w:val="33CA882C"/>
    <w:rsid w:val="33E0C0A1"/>
    <w:rsid w:val="33E5DF88"/>
    <w:rsid w:val="345F9DB9"/>
    <w:rsid w:val="346EEAC0"/>
    <w:rsid w:val="35011EF7"/>
    <w:rsid w:val="3529CD8E"/>
    <w:rsid w:val="3532C725"/>
    <w:rsid w:val="362B7DE5"/>
    <w:rsid w:val="36499ABB"/>
    <w:rsid w:val="3649EF1A"/>
    <w:rsid w:val="36634DB3"/>
    <w:rsid w:val="3682CFA5"/>
    <w:rsid w:val="369E6E25"/>
    <w:rsid w:val="36A99600"/>
    <w:rsid w:val="36F507BB"/>
    <w:rsid w:val="3700EB66"/>
    <w:rsid w:val="370B9BE5"/>
    <w:rsid w:val="3752C0EA"/>
    <w:rsid w:val="3761E1C8"/>
    <w:rsid w:val="379F5C84"/>
    <w:rsid w:val="37C927EC"/>
    <w:rsid w:val="3802CAAC"/>
    <w:rsid w:val="38997D3C"/>
    <w:rsid w:val="3912DA6F"/>
    <w:rsid w:val="392914A0"/>
    <w:rsid w:val="395CB68B"/>
    <w:rsid w:val="3962282F"/>
    <w:rsid w:val="39DA2281"/>
    <w:rsid w:val="3A2F0A78"/>
    <w:rsid w:val="3A4B9A87"/>
    <w:rsid w:val="3B0680D0"/>
    <w:rsid w:val="3B2CD79C"/>
    <w:rsid w:val="3B376CB1"/>
    <w:rsid w:val="3B661C95"/>
    <w:rsid w:val="3B9F2486"/>
    <w:rsid w:val="3CA1FDB4"/>
    <w:rsid w:val="3CF62C6F"/>
    <w:rsid w:val="3D70EDFC"/>
    <w:rsid w:val="3D85E421"/>
    <w:rsid w:val="3DA67BF6"/>
    <w:rsid w:val="3E1CC981"/>
    <w:rsid w:val="3E3CCAF4"/>
    <w:rsid w:val="3EA2B75A"/>
    <w:rsid w:val="3EFD1682"/>
    <w:rsid w:val="3F03FC00"/>
    <w:rsid w:val="3F5D9251"/>
    <w:rsid w:val="3FF8E38C"/>
    <w:rsid w:val="402B81C1"/>
    <w:rsid w:val="4078DDF0"/>
    <w:rsid w:val="40D0C80A"/>
    <w:rsid w:val="40D4B694"/>
    <w:rsid w:val="40E884C2"/>
    <w:rsid w:val="4170F4A0"/>
    <w:rsid w:val="417F5FDF"/>
    <w:rsid w:val="41DC4E5E"/>
    <w:rsid w:val="4210753D"/>
    <w:rsid w:val="424D1CFE"/>
    <w:rsid w:val="42826845"/>
    <w:rsid w:val="42F4E53B"/>
    <w:rsid w:val="42F51DE7"/>
    <w:rsid w:val="438CA319"/>
    <w:rsid w:val="43A8BDA6"/>
    <w:rsid w:val="43C91A74"/>
    <w:rsid w:val="43E89117"/>
    <w:rsid w:val="4428A402"/>
    <w:rsid w:val="443294CE"/>
    <w:rsid w:val="446F2160"/>
    <w:rsid w:val="44C7B814"/>
    <w:rsid w:val="4508C523"/>
    <w:rsid w:val="457CAA1E"/>
    <w:rsid w:val="4581FA0B"/>
    <w:rsid w:val="45B2555A"/>
    <w:rsid w:val="45DF8DFC"/>
    <w:rsid w:val="462785C9"/>
    <w:rsid w:val="462ADFA0"/>
    <w:rsid w:val="469B8783"/>
    <w:rsid w:val="46A6A71E"/>
    <w:rsid w:val="46F91217"/>
    <w:rsid w:val="47035C9D"/>
    <w:rsid w:val="4722BF99"/>
    <w:rsid w:val="4839B40F"/>
    <w:rsid w:val="48408CD0"/>
    <w:rsid w:val="48592F9D"/>
    <w:rsid w:val="487D4560"/>
    <w:rsid w:val="48C7BE93"/>
    <w:rsid w:val="49071BC8"/>
    <w:rsid w:val="49793697"/>
    <w:rsid w:val="49E896E3"/>
    <w:rsid w:val="4A17E437"/>
    <w:rsid w:val="4A1FA1A0"/>
    <w:rsid w:val="4A51B387"/>
    <w:rsid w:val="4A84E46F"/>
    <w:rsid w:val="4AC29142"/>
    <w:rsid w:val="4ADFB8B5"/>
    <w:rsid w:val="4B47BA79"/>
    <w:rsid w:val="4B78A7D7"/>
    <w:rsid w:val="4C117692"/>
    <w:rsid w:val="4C297F83"/>
    <w:rsid w:val="4C6EAC3C"/>
    <w:rsid w:val="4C846B44"/>
    <w:rsid w:val="4CAD5FE2"/>
    <w:rsid w:val="4CC6462E"/>
    <w:rsid w:val="4CE4E921"/>
    <w:rsid w:val="4D14FFBA"/>
    <w:rsid w:val="4D433A46"/>
    <w:rsid w:val="4DDB7438"/>
    <w:rsid w:val="4E15B951"/>
    <w:rsid w:val="4E4CA475"/>
    <w:rsid w:val="4E6D899C"/>
    <w:rsid w:val="4EE986D4"/>
    <w:rsid w:val="4F74DB50"/>
    <w:rsid w:val="4FB89B05"/>
    <w:rsid w:val="4FEE9C9B"/>
    <w:rsid w:val="500C47F0"/>
    <w:rsid w:val="502C3B50"/>
    <w:rsid w:val="50315AD3"/>
    <w:rsid w:val="50A25EBC"/>
    <w:rsid w:val="514D09F3"/>
    <w:rsid w:val="516567E2"/>
    <w:rsid w:val="51980439"/>
    <w:rsid w:val="52372073"/>
    <w:rsid w:val="528459BB"/>
    <w:rsid w:val="52AD0027"/>
    <w:rsid w:val="5327637C"/>
    <w:rsid w:val="532F06C1"/>
    <w:rsid w:val="5342A415"/>
    <w:rsid w:val="5392E5BE"/>
    <w:rsid w:val="540D28D5"/>
    <w:rsid w:val="54621DB2"/>
    <w:rsid w:val="54D6CFFD"/>
    <w:rsid w:val="54F3396A"/>
    <w:rsid w:val="5521FEC0"/>
    <w:rsid w:val="55989A33"/>
    <w:rsid w:val="55A0B32C"/>
    <w:rsid w:val="55C009E7"/>
    <w:rsid w:val="55E44107"/>
    <w:rsid w:val="5610C6D7"/>
    <w:rsid w:val="5637E233"/>
    <w:rsid w:val="564754B5"/>
    <w:rsid w:val="568C36CD"/>
    <w:rsid w:val="568D20DC"/>
    <w:rsid w:val="56E45A73"/>
    <w:rsid w:val="576F8CA0"/>
    <w:rsid w:val="57781CE9"/>
    <w:rsid w:val="5795F816"/>
    <w:rsid w:val="57B5DBAB"/>
    <w:rsid w:val="57C0C334"/>
    <w:rsid w:val="582D52D8"/>
    <w:rsid w:val="584DDA6E"/>
    <w:rsid w:val="58870138"/>
    <w:rsid w:val="58AAE714"/>
    <w:rsid w:val="58C00E13"/>
    <w:rsid w:val="58CD321F"/>
    <w:rsid w:val="58D69385"/>
    <w:rsid w:val="5945BD12"/>
    <w:rsid w:val="59AFECCD"/>
    <w:rsid w:val="5AD64FD8"/>
    <w:rsid w:val="5B408FA1"/>
    <w:rsid w:val="5B507075"/>
    <w:rsid w:val="5B65BF8E"/>
    <w:rsid w:val="5C4AE78B"/>
    <w:rsid w:val="5C4F2D93"/>
    <w:rsid w:val="5CD7AA95"/>
    <w:rsid w:val="5CF5A4FE"/>
    <w:rsid w:val="5CF63064"/>
    <w:rsid w:val="5D0A8E4A"/>
    <w:rsid w:val="5D4A095D"/>
    <w:rsid w:val="5D5AAAB4"/>
    <w:rsid w:val="5DE53F34"/>
    <w:rsid w:val="5DFAE7F0"/>
    <w:rsid w:val="5E21C524"/>
    <w:rsid w:val="5E9F623A"/>
    <w:rsid w:val="5EA0FF38"/>
    <w:rsid w:val="5EF1A813"/>
    <w:rsid w:val="5EF4ACBD"/>
    <w:rsid w:val="5F10D860"/>
    <w:rsid w:val="5F88ABCA"/>
    <w:rsid w:val="5FBC0D2C"/>
    <w:rsid w:val="60552216"/>
    <w:rsid w:val="60783D8C"/>
    <w:rsid w:val="607E8D97"/>
    <w:rsid w:val="6093769F"/>
    <w:rsid w:val="60937CF3"/>
    <w:rsid w:val="60C5B2A6"/>
    <w:rsid w:val="616A32D4"/>
    <w:rsid w:val="617ADA98"/>
    <w:rsid w:val="6198FDA0"/>
    <w:rsid w:val="619DD73E"/>
    <w:rsid w:val="61C9D256"/>
    <w:rsid w:val="61CEA67B"/>
    <w:rsid w:val="6264C638"/>
    <w:rsid w:val="62795B58"/>
    <w:rsid w:val="62B2AEE1"/>
    <w:rsid w:val="62DF89BF"/>
    <w:rsid w:val="630E8916"/>
    <w:rsid w:val="63215D8F"/>
    <w:rsid w:val="632FF6E0"/>
    <w:rsid w:val="63336112"/>
    <w:rsid w:val="633FE0F8"/>
    <w:rsid w:val="634F4E40"/>
    <w:rsid w:val="637DFF45"/>
    <w:rsid w:val="63D7E7BC"/>
    <w:rsid w:val="644195AD"/>
    <w:rsid w:val="64425000"/>
    <w:rsid w:val="645B2601"/>
    <w:rsid w:val="64A8B822"/>
    <w:rsid w:val="650B5624"/>
    <w:rsid w:val="6514F398"/>
    <w:rsid w:val="6566B839"/>
    <w:rsid w:val="65B63488"/>
    <w:rsid w:val="65EA235E"/>
    <w:rsid w:val="667D9150"/>
    <w:rsid w:val="669A2F7C"/>
    <w:rsid w:val="669AF8FE"/>
    <w:rsid w:val="66CE7B29"/>
    <w:rsid w:val="66E65601"/>
    <w:rsid w:val="66EBBCB3"/>
    <w:rsid w:val="676A2B98"/>
    <w:rsid w:val="67755104"/>
    <w:rsid w:val="6799D53E"/>
    <w:rsid w:val="67EFB090"/>
    <w:rsid w:val="67F1841B"/>
    <w:rsid w:val="689AA823"/>
    <w:rsid w:val="68B089CE"/>
    <w:rsid w:val="68DBA439"/>
    <w:rsid w:val="699142E0"/>
    <w:rsid w:val="69B5F4B0"/>
    <w:rsid w:val="6A07C764"/>
    <w:rsid w:val="6A44D28B"/>
    <w:rsid w:val="6AB94379"/>
    <w:rsid w:val="6B1B6F61"/>
    <w:rsid w:val="6BA59E2B"/>
    <w:rsid w:val="6BA8CA4C"/>
    <w:rsid w:val="6BD2C1AF"/>
    <w:rsid w:val="6BE086F3"/>
    <w:rsid w:val="6C2C8DE5"/>
    <w:rsid w:val="6C4B6225"/>
    <w:rsid w:val="6C5035BF"/>
    <w:rsid w:val="6C7C4DFA"/>
    <w:rsid w:val="6C9D02FE"/>
    <w:rsid w:val="6CB6D4A4"/>
    <w:rsid w:val="6CDCE7B6"/>
    <w:rsid w:val="6D308879"/>
    <w:rsid w:val="6D3F6116"/>
    <w:rsid w:val="6D87D0B0"/>
    <w:rsid w:val="6D9AD11A"/>
    <w:rsid w:val="6D9B6B81"/>
    <w:rsid w:val="6DCA0F97"/>
    <w:rsid w:val="6DE9DF86"/>
    <w:rsid w:val="6DEE9FB0"/>
    <w:rsid w:val="6DF5E7D3"/>
    <w:rsid w:val="6E2195CB"/>
    <w:rsid w:val="6E2E74C8"/>
    <w:rsid w:val="6E328066"/>
    <w:rsid w:val="6E34872C"/>
    <w:rsid w:val="6E83AB42"/>
    <w:rsid w:val="6EB0D9CD"/>
    <w:rsid w:val="6F15AA6C"/>
    <w:rsid w:val="6F1AE132"/>
    <w:rsid w:val="6FA27FC9"/>
    <w:rsid w:val="6FB6FF33"/>
    <w:rsid w:val="70485B13"/>
    <w:rsid w:val="70A42DE2"/>
    <w:rsid w:val="70DC4F9A"/>
    <w:rsid w:val="7101DB62"/>
    <w:rsid w:val="710FD52A"/>
    <w:rsid w:val="7147EDEB"/>
    <w:rsid w:val="71A54196"/>
    <w:rsid w:val="71BF5B22"/>
    <w:rsid w:val="7267C281"/>
    <w:rsid w:val="726BD482"/>
    <w:rsid w:val="72FB7029"/>
    <w:rsid w:val="732408F3"/>
    <w:rsid w:val="738E2D67"/>
    <w:rsid w:val="73F6A43A"/>
    <w:rsid w:val="7423AD8F"/>
    <w:rsid w:val="7490071B"/>
    <w:rsid w:val="74ABA624"/>
    <w:rsid w:val="74D4A9AC"/>
    <w:rsid w:val="7522E8B2"/>
    <w:rsid w:val="752C1E57"/>
    <w:rsid w:val="757EEAB4"/>
    <w:rsid w:val="758EE795"/>
    <w:rsid w:val="76134ABC"/>
    <w:rsid w:val="7664BB23"/>
    <w:rsid w:val="76924281"/>
    <w:rsid w:val="76E7A971"/>
    <w:rsid w:val="77A27CF0"/>
    <w:rsid w:val="77EA4ADC"/>
    <w:rsid w:val="783EC6EC"/>
    <w:rsid w:val="78E0011B"/>
    <w:rsid w:val="797C2F2A"/>
    <w:rsid w:val="797C728B"/>
    <w:rsid w:val="79801E39"/>
    <w:rsid w:val="79885526"/>
    <w:rsid w:val="79A61D4F"/>
    <w:rsid w:val="79AC919D"/>
    <w:rsid w:val="7A142858"/>
    <w:rsid w:val="7A2D7E06"/>
    <w:rsid w:val="7AFCB685"/>
    <w:rsid w:val="7B4DCD47"/>
    <w:rsid w:val="7B9D7D55"/>
    <w:rsid w:val="7BC8DD2C"/>
    <w:rsid w:val="7C030ACE"/>
    <w:rsid w:val="7C13DD66"/>
    <w:rsid w:val="7C188D88"/>
    <w:rsid w:val="7C30E128"/>
    <w:rsid w:val="7C6660C8"/>
    <w:rsid w:val="7C6F042B"/>
    <w:rsid w:val="7C9FB3A1"/>
    <w:rsid w:val="7CA39F89"/>
    <w:rsid w:val="7CD3E269"/>
    <w:rsid w:val="7D887783"/>
    <w:rsid w:val="7DC8A5E1"/>
    <w:rsid w:val="7DF8D7A1"/>
    <w:rsid w:val="7E19B0B5"/>
    <w:rsid w:val="7E483F42"/>
    <w:rsid w:val="7E52D5AA"/>
    <w:rsid w:val="7E59D8F9"/>
    <w:rsid w:val="7E5DE421"/>
    <w:rsid w:val="7E7B301D"/>
    <w:rsid w:val="7E95BF33"/>
    <w:rsid w:val="7ECC258F"/>
    <w:rsid w:val="7F82DC15"/>
    <w:rsid w:val="7FC9A4BC"/>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BFD76"/>
  <w15:chartTrackingRefBased/>
  <w15:docId w15:val="{56A276C7-D056-468F-8ECC-E34A21ACE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B707C"/>
    <w:pPr>
      <w:spacing w:after="0" w:line="240" w:lineRule="auto"/>
    </w:pPr>
    <w:rPr>
      <w:rFonts w:ascii="Times New Roman" w:eastAsia="Times New Roman" w:hAnsi="Times New Roman" w:cs="Times New Roman"/>
      <w:kern w:val="0"/>
      <w:sz w:val="24"/>
      <w:szCs w:val="20"/>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eop">
    <w:name w:val="eop"/>
    <w:basedOn w:val="Numatytasispastraiposriftas"/>
    <w:rsid w:val="00CC417D"/>
  </w:style>
  <w:style w:type="character" w:customStyle="1" w:styleId="xfontstyle32">
    <w:name w:val="x_fontstyle32"/>
    <w:basedOn w:val="Numatytasispastraiposriftas"/>
    <w:qFormat/>
    <w:rsid w:val="00CC417D"/>
  </w:style>
  <w:style w:type="paragraph" w:styleId="Debesliotekstas">
    <w:name w:val="Balloon Text"/>
    <w:basedOn w:val="prastasis"/>
    <w:link w:val="DebesliotekstasDiagrama"/>
    <w:qFormat/>
    <w:rsid w:val="00D838B1"/>
    <w:rPr>
      <w:rFonts w:ascii="Segoe UI" w:hAnsi="Segoe UI" w:cs="Segoe UI"/>
      <w:sz w:val="18"/>
      <w:szCs w:val="18"/>
    </w:rPr>
  </w:style>
  <w:style w:type="character" w:customStyle="1" w:styleId="DebesliotekstasDiagrama">
    <w:name w:val="Debesėlio tekstas Diagrama"/>
    <w:basedOn w:val="Numatytasispastraiposriftas"/>
    <w:link w:val="Debesliotekstas"/>
    <w:qFormat/>
    <w:rsid w:val="00D838B1"/>
    <w:rPr>
      <w:rFonts w:ascii="Segoe UI" w:eastAsia="Times New Roman" w:hAnsi="Segoe UI" w:cs="Segoe UI"/>
      <w:kern w:val="0"/>
      <w:sz w:val="18"/>
      <w:szCs w:val="18"/>
      <w14:ligatures w14:val="none"/>
    </w:rPr>
  </w:style>
  <w:style w:type="paragraph" w:customStyle="1" w:styleId="xmsonormal">
    <w:name w:val="x_msonormal"/>
    <w:basedOn w:val="prastasis"/>
    <w:qFormat/>
    <w:rsid w:val="00D838B1"/>
    <w:pPr>
      <w:spacing w:before="100" w:beforeAutospacing="1" w:after="100" w:afterAutospacing="1"/>
    </w:pPr>
    <w:rPr>
      <w:szCs w:val="24"/>
      <w:lang w:eastAsia="lt-LT"/>
    </w:rPr>
  </w:style>
  <w:style w:type="paragraph" w:styleId="Sraopastraipa">
    <w:name w:val="List Paragraph"/>
    <w:basedOn w:val="prastasis"/>
    <w:uiPriority w:val="34"/>
    <w:qFormat/>
    <w:rsid w:val="00C12C35"/>
    <w:pPr>
      <w:ind w:left="720"/>
      <w:contextualSpacing/>
    </w:pPr>
  </w:style>
  <w:style w:type="character" w:customStyle="1" w:styleId="FontStyle32">
    <w:name w:val="Font Style32"/>
    <w:basedOn w:val="Numatytasispastraiposriftas"/>
    <w:uiPriority w:val="99"/>
    <w:rsid w:val="00034BB1"/>
    <w:rPr>
      <w:rFonts w:ascii="Times New Roman" w:hAnsi="Times New Roman" w:cs="Times New Roman"/>
      <w:b/>
      <w:bCs/>
      <w:sz w:val="22"/>
      <w:szCs w:val="22"/>
    </w:rPr>
  </w:style>
  <w:style w:type="character" w:customStyle="1" w:styleId="normaltextrun">
    <w:name w:val="normaltextrun"/>
    <w:basedOn w:val="Numatytasispastraiposriftas"/>
    <w:rsid w:val="00034BB1"/>
  </w:style>
  <w:style w:type="character" w:customStyle="1" w:styleId="v1fontstyle32">
    <w:name w:val="v1fontstyle32"/>
    <w:basedOn w:val="Numatytasispastraiposriftas"/>
    <w:rsid w:val="001B536B"/>
  </w:style>
  <w:style w:type="paragraph" w:styleId="Komentarotekstas">
    <w:name w:val="annotation text"/>
    <w:basedOn w:val="prastasis"/>
    <w:link w:val="KomentarotekstasDiagrama"/>
    <w:semiHidden/>
    <w:unhideWhenUsed/>
    <w:rsid w:val="001B536B"/>
    <w:rPr>
      <w:sz w:val="20"/>
    </w:rPr>
  </w:style>
  <w:style w:type="character" w:customStyle="1" w:styleId="KomentarotekstasDiagrama">
    <w:name w:val="Komentaro tekstas Diagrama"/>
    <w:basedOn w:val="Numatytasispastraiposriftas"/>
    <w:link w:val="Komentarotekstas"/>
    <w:semiHidden/>
    <w:rsid w:val="001B536B"/>
    <w:rPr>
      <w:rFonts w:ascii="Times New Roman" w:eastAsia="Times New Roman" w:hAnsi="Times New Roman" w:cs="Times New Roman"/>
      <w:kern w:val="0"/>
      <w:sz w:val="20"/>
      <w:szCs w:val="20"/>
      <w14:ligatures w14:val="none"/>
    </w:rPr>
  </w:style>
  <w:style w:type="character" w:customStyle="1" w:styleId="m-6117212783587697632fontstyle32">
    <w:name w:val="m_-6117212783587697632fontstyle32"/>
    <w:basedOn w:val="Numatytasispastraiposriftas"/>
    <w:rsid w:val="00BD677E"/>
  </w:style>
  <w:style w:type="paragraph" w:customStyle="1" w:styleId="prastasis4">
    <w:name w:val="Įprastasis4"/>
    <w:rsid w:val="003D1239"/>
    <w:pPr>
      <w:spacing w:after="0" w:line="240" w:lineRule="auto"/>
    </w:pPr>
    <w:rPr>
      <w:rFonts w:ascii="Calibri" w:eastAsia="Times New Roman" w:hAnsi="Calibri" w:cs="Times New Roman"/>
      <w:kern w:val="0"/>
      <w:sz w:val="24"/>
      <w:szCs w:val="24"/>
      <w:lang w:eastAsia="lt-LT"/>
      <w14:ligatures w14:val="none"/>
    </w:rPr>
  </w:style>
  <w:style w:type="paragraph" w:styleId="Betarp">
    <w:name w:val="No Spacing"/>
    <w:uiPriority w:val="1"/>
    <w:qFormat/>
    <w:rsid w:val="0E312A69"/>
    <w:pPr>
      <w:spacing w:after="0"/>
    </w:pPr>
  </w:style>
  <w:style w:type="table" w:styleId="Lentelstinklelis">
    <w:name w:val="Table Grid"/>
    <w:basedOn w:val="prastojilentel"/>
    <w:uiPriority w:val="39"/>
    <w:rsid w:val="005A35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rat">
    <w:name w:val="footer"/>
    <w:basedOn w:val="prastasis"/>
    <w:link w:val="PoratDiagrama"/>
    <w:uiPriority w:val="99"/>
    <w:unhideWhenUsed/>
    <w:rsid w:val="00376193"/>
    <w:pPr>
      <w:tabs>
        <w:tab w:val="center" w:pos="4513"/>
        <w:tab w:val="right" w:pos="9026"/>
      </w:tabs>
    </w:pPr>
  </w:style>
  <w:style w:type="character" w:customStyle="1" w:styleId="PoratDiagrama">
    <w:name w:val="Poraštė Diagrama"/>
    <w:basedOn w:val="Numatytasispastraiposriftas"/>
    <w:link w:val="Porat"/>
    <w:uiPriority w:val="99"/>
    <w:rsid w:val="00376193"/>
    <w:rPr>
      <w:rFonts w:ascii="Times New Roman" w:eastAsia="Times New Roman" w:hAnsi="Times New Roman" w:cs="Times New Roman"/>
      <w:kern w:val="0"/>
      <w:sz w:val="24"/>
      <w:szCs w:val="20"/>
      <w14:ligatures w14:val="none"/>
    </w:rPr>
  </w:style>
  <w:style w:type="paragraph" w:styleId="Antrats">
    <w:name w:val="header"/>
    <w:basedOn w:val="prastasis"/>
    <w:link w:val="AntratsDiagrama"/>
    <w:uiPriority w:val="99"/>
    <w:unhideWhenUsed/>
    <w:rsid w:val="00C05382"/>
    <w:pPr>
      <w:tabs>
        <w:tab w:val="center" w:pos="4513"/>
        <w:tab w:val="right" w:pos="9026"/>
      </w:tabs>
    </w:pPr>
  </w:style>
  <w:style w:type="character" w:customStyle="1" w:styleId="AntratsDiagrama">
    <w:name w:val="Antraštės Diagrama"/>
    <w:basedOn w:val="Numatytasispastraiposriftas"/>
    <w:link w:val="Antrats"/>
    <w:uiPriority w:val="99"/>
    <w:rsid w:val="00C05382"/>
    <w:rPr>
      <w:rFonts w:ascii="Times New Roman" w:eastAsia="Times New Roman" w:hAnsi="Times New Roman" w:cs="Times New Roman"/>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1643F06A8A7C43BB55463E40D17FF6" ma:contentTypeVersion="19" ma:contentTypeDescription="Create a new document." ma:contentTypeScope="" ma:versionID="56e457e3f00269b94f391d4f534755d9">
  <xsd:schema xmlns:xsd="http://www.w3.org/2001/XMLSchema" xmlns:xs="http://www.w3.org/2001/XMLSchema" xmlns:p="http://schemas.microsoft.com/office/2006/metadata/properties" xmlns:ns1="http://schemas.microsoft.com/sharepoint/v3" xmlns:ns2="33120cc3-ea9a-4920-a362-f49fa4e4574e" xmlns:ns3="aae6378b-ce7b-4e64-8ec7-4df3073f592a" targetNamespace="http://schemas.microsoft.com/office/2006/metadata/properties" ma:root="true" ma:fieldsID="a8cdad17156b33eca70c3b62a2f9522e" ns1:_="" ns2:_="" ns3:_="">
    <xsd:import namespace="http://schemas.microsoft.com/sharepoint/v3"/>
    <xsd:import namespace="33120cc3-ea9a-4920-a362-f49fa4e4574e"/>
    <xsd:import namespace="aae6378b-ce7b-4e64-8ec7-4df3073f592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SearchProperties" minOccurs="0"/>
                <xsd:element ref="ns2:MediaServiceOCR" minOccurs="0"/>
                <xsd:element ref="ns1:_ip_UnifiedCompliancePolicyProperties" minOccurs="0"/>
                <xsd:element ref="ns1:_ip_UnifiedCompliancePolicyUIActio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120cc3-ea9a-4920-a362-f49fa4e457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95c5fd6-58ac-49e6-a81e-c08b3bf5cda3"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e6378b-ce7b-4e64-8ec7-4df3073f592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091c4281-e2e3-4c39-ade1-e0fd8ad8bc78}" ma:internalName="TaxCatchAll" ma:showField="CatchAllData" ma:web="aae6378b-ce7b-4e64-8ec7-4df3073f59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3120cc3-ea9a-4920-a362-f49fa4e4574e">
      <Terms xmlns="http://schemas.microsoft.com/office/infopath/2007/PartnerControls"/>
    </lcf76f155ced4ddcb4097134ff3c332f>
    <TaxCatchAll xmlns="aae6378b-ce7b-4e64-8ec7-4df3073f592a" xsi:nil="true"/>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7F4321-E5F1-4B06-B582-A0EDCE9DF3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3120cc3-ea9a-4920-a362-f49fa4e4574e"/>
    <ds:schemaRef ds:uri="aae6378b-ce7b-4e64-8ec7-4df3073f59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846C73-C59E-444B-8DF4-A851496DE73A}">
  <ds:schemaRefs>
    <ds:schemaRef ds:uri="http://schemas.microsoft.com/office/2006/metadata/properties"/>
    <ds:schemaRef ds:uri="http://schemas.microsoft.com/office/infopath/2007/PartnerControls"/>
    <ds:schemaRef ds:uri="33120cc3-ea9a-4920-a362-f49fa4e4574e"/>
    <ds:schemaRef ds:uri="aae6378b-ce7b-4e64-8ec7-4df3073f592a"/>
    <ds:schemaRef ds:uri="http://schemas.microsoft.com/sharepoint/v3"/>
  </ds:schemaRefs>
</ds:datastoreItem>
</file>

<file path=customXml/itemProps3.xml><?xml version="1.0" encoding="utf-8"?>
<ds:datastoreItem xmlns:ds="http://schemas.openxmlformats.org/officeDocument/2006/customXml" ds:itemID="{7AFFE01B-5CB1-43C0-BAE7-8992E3654CA3}">
  <ds:schemaRefs>
    <ds:schemaRef ds:uri="http://schemas.microsoft.com/sharepoint/v3/contenttype/forms"/>
  </ds:schemaRefs>
</ds:datastoreItem>
</file>

<file path=docMetadata/LabelInfo.xml><?xml version="1.0" encoding="utf-8"?>
<clbl:labelList xmlns:clbl="http://schemas.microsoft.com/office/2020/mipLabelMetadata">
  <clbl:label id="{6805d261-d7a5-4e14-8c0d-c93de7223ee6}" enabled="1" method="Standard" siteId="{6062c8a2-d353-46c2-92d8-0dd75d1f4b63}" removed="0"/>
</clbl:labelList>
</file>

<file path=docProps/app.xml><?xml version="1.0" encoding="utf-8"?>
<Properties xmlns="http://schemas.openxmlformats.org/officeDocument/2006/extended-properties" xmlns:vt="http://schemas.openxmlformats.org/officeDocument/2006/docPropsVTypes">
  <Template>Normal</Template>
  <TotalTime>9</TotalTime>
  <Pages>1</Pages>
  <Words>1750</Words>
  <Characters>998</Characters>
  <Application>Microsoft Office Word</Application>
  <DocSecurity>0</DocSecurity>
  <Lines>8</Lines>
  <Paragraphs>5</Paragraphs>
  <ScaleCrop>false</ScaleCrop>
  <Company/>
  <LinksUpToDate>false</LinksUpToDate>
  <CharactersWithSpaces>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 Gudzinskienė</dc:creator>
  <cp:keywords/>
  <dc:description/>
  <cp:lastModifiedBy>Jūratė Novikova</cp:lastModifiedBy>
  <cp:revision>3</cp:revision>
  <dcterms:created xsi:type="dcterms:W3CDTF">2026-09-09T11:23:00Z</dcterms:created>
  <dcterms:modified xsi:type="dcterms:W3CDTF">2026-09-09T11:31:00Z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0x010100F51643F06A8A7C43BB55463E40D17FF6</vt:lpwstr>
  </property>
  <property fmtid="{D5CDD505-2E9C-101B-9397-08002B2CF9AE}" pid="3" name="MediaServiceImageTags">
    <vt:lpwstr/>
  </property>
  <property fmtid="{D5CDD505-2E9C-101B-9397-08002B2CF9AE}" pid="4" name="ClassificationContentMarkingFooterShapeIds">
    <vt:lpwstr>644279af,409a85ec,1f0a65ab</vt:lpwstr>
  </property>
  <property fmtid="{D5CDD505-2E9C-101B-9397-08002B2CF9AE}" pid="5" name="ClassificationContentMarkingFooterFontProps">
    <vt:lpwstr>#000000,10,Aptos</vt:lpwstr>
  </property>
  <property fmtid="{D5CDD505-2E9C-101B-9397-08002B2CF9AE}" pid="6" name="ClassificationContentMarkingFooterText">
    <vt:lpwstr>Socialinės apsaugos ir darbo ministerija bei pavaldžios įstaigos | Vidiniam naudojimui</vt:lpwstr>
  </property>
</Properties>
</file>